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A4" w:rsidRPr="00287FA4" w:rsidRDefault="00287FA4" w:rsidP="00287FA4">
      <w:pPr>
        <w:shd w:val="clear" w:color="auto" w:fill="FFFFFF"/>
        <w:spacing w:after="255" w:line="240" w:lineRule="auto"/>
        <w:jc w:val="center"/>
        <w:outlineLvl w:val="2"/>
        <w:rPr>
          <w:rFonts w:ascii="Arial" w:eastAsia="Times New Roman" w:hAnsi="Arial" w:cs="Arial"/>
          <w:color w:val="030303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color w:val="030303"/>
          <w:sz w:val="27"/>
          <w:szCs w:val="27"/>
        </w:rPr>
        <w:t>Т</w:t>
      </w:r>
      <w:r w:rsidRPr="00287FA4">
        <w:rPr>
          <w:rFonts w:ascii="Arial" w:eastAsia="Times New Roman" w:hAnsi="Arial" w:cs="Arial"/>
          <w:color w:val="030303"/>
          <w:sz w:val="27"/>
          <w:szCs w:val="27"/>
        </w:rPr>
        <w:t>арифы на ресурсы, поставляемые для предоставления коммунальных услуг гражданам, на 2017 год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1"/>
        <w:gridCol w:w="2180"/>
        <w:gridCol w:w="1929"/>
      </w:tblGrid>
      <w:tr w:rsidR="00287FA4" w:rsidRPr="00287FA4" w:rsidTr="00287FA4">
        <w:tc>
          <w:tcPr>
            <w:tcW w:w="71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01.07.2017 по 31.12.2017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тепловую энергию,для расчета за коммунальную услугу по отоплению, руб./Гкал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1621,95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1678,72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тепловую энергию,для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1621,95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1678,72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горячую воду,с открытой и закрытой централизованной системой, руб./м</w:t>
            </w:r>
            <w:r w:rsidRPr="00287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97,32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100,72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электрическую энергию в домах с газовыми плитами, руб./кВт∙ч: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Тариф, дифференцированный по двум зонам суток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дневная зона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ночная зона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электрическую энергию для населения в домах с электрическими плитами, руб./кВт∙ч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Тариф, дифференцированный по двум зонам суток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дневная зона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ночная зона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холодную воду, руб./м</w:t>
            </w:r>
            <w:r w:rsidRPr="00287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27,99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 на водоотведение, руб./м</w:t>
            </w:r>
            <w:r w:rsidRPr="00287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27,99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на природный газ, руб./1000м</w:t>
            </w:r>
            <w:r w:rsidRPr="00287F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5747,79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5971,95</w:t>
            </w:r>
          </w:p>
        </w:tc>
      </w:tr>
      <w:tr w:rsidR="00287FA4" w:rsidRPr="00287FA4" w:rsidTr="00287FA4"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на сжиженный газ, реализуемый из групповых газовых резервуарных установок, руб./кг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21,37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</w:tr>
    </w:tbl>
    <w:p w:rsidR="001131CF" w:rsidRDefault="00AE4D7A"/>
    <w:p w:rsidR="00287FA4" w:rsidRPr="00287FA4" w:rsidRDefault="00287FA4" w:rsidP="00287FA4">
      <w:pPr>
        <w:shd w:val="clear" w:color="auto" w:fill="FFFFFF"/>
        <w:spacing w:after="255" w:line="240" w:lineRule="auto"/>
        <w:jc w:val="center"/>
        <w:outlineLvl w:val="2"/>
        <w:rPr>
          <w:rFonts w:ascii="Arial" w:eastAsia="Times New Roman" w:hAnsi="Arial" w:cs="Arial"/>
          <w:color w:val="030303"/>
          <w:sz w:val="27"/>
          <w:szCs w:val="27"/>
        </w:rPr>
      </w:pPr>
      <w:r w:rsidRPr="00287FA4">
        <w:rPr>
          <w:rFonts w:ascii="Arial" w:eastAsia="Times New Roman" w:hAnsi="Arial" w:cs="Arial"/>
          <w:color w:val="030303"/>
          <w:sz w:val="27"/>
          <w:szCs w:val="27"/>
        </w:rPr>
        <w:lastRenderedPageBreak/>
        <w:t>Размер платы за содержание жилого помещения на территории Санкт-Петербурга с 01.07.2017</w:t>
      </w:r>
    </w:p>
    <w:p w:rsidR="00287FA4" w:rsidRPr="00287FA4" w:rsidRDefault="00287FA4" w:rsidP="0028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  <w:shd w:val="clear" w:color="auto" w:fill="FFFFFF"/>
        </w:rPr>
        <w:t>Приложение 2 к распоряжению Комитета по тарифам Санкт-Петербурга от 20.12.2016 № 260-р(с изменениями от 26.05.17)</w:t>
      </w:r>
      <w:r w:rsidRPr="00287FA4">
        <w:rPr>
          <w:rFonts w:ascii="Arial" w:eastAsia="Times New Roman" w:hAnsi="Arial" w:cs="Arial"/>
          <w:color w:val="1A212D"/>
          <w:sz w:val="23"/>
          <w:szCs w:val="23"/>
        </w:rPr>
        <w:br/>
      </w: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5467"/>
        <w:gridCol w:w="2213"/>
        <w:gridCol w:w="2280"/>
      </w:tblGrid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 кв. м общей площади жилого помещения, руб.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 кв. м площади комнат в общежитиях, руб. в месяц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жилого помещения &lt;*&gt;, в т.ч.: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17,98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&lt;**&gt;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автоматически запирающихся устройств дверей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т.ч.: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в соответствии с приложением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Коммунальные ресурсы, потребляемые в целях содержания общего имущества в многоквартирном доме, в т.ч.: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12.1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холодная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12.2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горячая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0,60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12.3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электрическая энергия: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12.3.1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в многоквартирных домах, не оборудованных стационарными электрическими плитами: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12.3.1.1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оборудованных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12.3.1.2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не оборудованных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287FA4" w:rsidRPr="00287FA4" w:rsidTr="00287FA4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12.3.2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 в многоквартирных домах, оборудованных стационарными электрическими плитами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287FA4" w:rsidRPr="00287FA4" w:rsidRDefault="00287FA4" w:rsidP="002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A4">
              <w:rPr>
                <w:rFonts w:ascii="Times New Roman" w:eastAsia="Times New Roman" w:hAnsi="Times New Roman" w:cs="Times New Roman"/>
                <w:sz w:val="24"/>
                <w:szCs w:val="24"/>
              </w:rPr>
              <w:t> 0,74</w:t>
            </w:r>
          </w:p>
        </w:tc>
      </w:tr>
    </w:tbl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&lt;*&gt;Размер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1 - 11, состава общего 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 Комитетом по тарифам Санкт-Петербурга».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01.09.2018 при наличии в составе общего имущества в многоквартирном доме лифта. </w:t>
      </w: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Приложение </w:t>
      </w:r>
      <w:r w:rsidRPr="00287FA4">
        <w:rPr>
          <w:rFonts w:ascii="Arial" w:eastAsia="Times New Roman" w:hAnsi="Arial" w:cs="Arial"/>
          <w:color w:val="1A212D"/>
          <w:sz w:val="23"/>
          <w:szCs w:val="23"/>
        </w:rPr>
        <w:br/>
        <w:t>к таблице "Размер платы </w:t>
      </w:r>
      <w:r w:rsidRPr="00287FA4">
        <w:rPr>
          <w:rFonts w:ascii="Arial" w:eastAsia="Times New Roman" w:hAnsi="Arial" w:cs="Arial"/>
          <w:color w:val="1A212D"/>
          <w:sz w:val="23"/>
          <w:szCs w:val="23"/>
        </w:rPr>
        <w:br/>
        <w:t>за содержание жилого помещения </w:t>
      </w:r>
      <w:r w:rsidRPr="00287FA4">
        <w:rPr>
          <w:rFonts w:ascii="Arial" w:eastAsia="Times New Roman" w:hAnsi="Arial" w:cs="Arial"/>
          <w:color w:val="1A212D"/>
          <w:sz w:val="23"/>
          <w:szCs w:val="23"/>
        </w:rPr>
        <w:br/>
        <w:t>на территории Санкт-Петербурга"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b/>
          <w:bCs/>
          <w:color w:val="1A212D"/>
          <w:sz w:val="23"/>
          <w:szCs w:val="23"/>
        </w:rPr>
        <w:t>Размер платы за содержание и ремонт лифтов определяется по формуле: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>
        <w:rPr>
          <w:rFonts w:ascii="Arial" w:eastAsia="Times New Roman" w:hAnsi="Arial" w:cs="Arial"/>
          <w:b/>
          <w:bCs/>
          <w:noProof/>
          <w:color w:val="1A212D"/>
          <w:sz w:val="23"/>
          <w:szCs w:val="23"/>
        </w:rPr>
        <w:drawing>
          <wp:inline distT="0" distB="0" distL="0" distR="0">
            <wp:extent cx="1762125" cy="419100"/>
            <wp:effectExtent l="19050" t="0" r="9525" b="0"/>
            <wp:docPr id="1" name="Рисунок 1" descr="1467188399992_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7188399992_форму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где: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Р - размер платы за содержание и ремонт лифтов, руб. в месяц;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Р0 - базовая стоимость технического обслуживания и ремонта одного лифта для девятиэтажных домов принимается равной 4373,14 руб. за один лифт в месяц;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Л - количество лифтов в многоквартирном доме;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287FA4" w:rsidRPr="00287FA4" w:rsidRDefault="00287FA4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r w:rsidRPr="00287FA4">
        <w:rPr>
          <w:rFonts w:ascii="Arial" w:eastAsia="Times New Roman" w:hAnsi="Arial" w:cs="Arial"/>
          <w:color w:val="1A212D"/>
          <w:sz w:val="23"/>
          <w:szCs w:val="23"/>
        </w:rPr>
        <w:t>Si - общая площадь жилого (нежилого) помещения, кв. м.</w:t>
      </w:r>
    </w:p>
    <w:p w:rsidR="00287FA4" w:rsidRPr="00287FA4" w:rsidRDefault="00AE4D7A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hyperlink r:id="rId6" w:history="1">
        <w:r w:rsidR="00287FA4" w:rsidRPr="00287FA4">
          <w:rPr>
            <w:rFonts w:ascii="Arial" w:eastAsia="Times New Roman" w:hAnsi="Arial" w:cs="Arial"/>
            <w:color w:val="1F5894"/>
            <w:sz w:val="23"/>
            <w:u w:val="single"/>
          </w:rPr>
          <w:t>Распоряжение Комитета по тарифам Санкт-Петербурга от 20 декабря 2016 г. N 260-р</w:t>
        </w:r>
      </w:hyperlink>
    </w:p>
    <w:p w:rsidR="00287FA4" w:rsidRPr="00287FA4" w:rsidRDefault="00AE4D7A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hyperlink r:id="rId7" w:history="1">
        <w:r w:rsidR="00287FA4" w:rsidRPr="00287FA4">
          <w:rPr>
            <w:rFonts w:ascii="Arial" w:eastAsia="Times New Roman" w:hAnsi="Arial" w:cs="Arial"/>
            <w:color w:val="1F5894"/>
            <w:sz w:val="23"/>
            <w:u w:val="single"/>
          </w:rPr>
          <w:t>Распоряжение Комитета по тарифам Санкт-Петербурга 1-р от 11.01.2017 г.</w:t>
        </w:r>
      </w:hyperlink>
    </w:p>
    <w:p w:rsidR="00287FA4" w:rsidRPr="00287FA4" w:rsidRDefault="00AE4D7A" w:rsidP="00287F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212D"/>
          <w:sz w:val="23"/>
          <w:szCs w:val="23"/>
        </w:rPr>
      </w:pPr>
      <w:hyperlink r:id="rId8" w:history="1">
        <w:r w:rsidR="00287FA4" w:rsidRPr="00287FA4">
          <w:rPr>
            <w:rFonts w:ascii="Arial" w:eastAsia="Times New Roman" w:hAnsi="Arial" w:cs="Arial"/>
            <w:color w:val="1F5894"/>
            <w:sz w:val="23"/>
            <w:u w:val="single"/>
          </w:rPr>
          <w:t>Распоряжение Комитета по тарифам Санкт-Петербурга от 26.05.2017 № 51-р "О внесении изменений в распоряжение Комитета по тарифам Санкт-Петербурга от 20.12.2016 № 260-р"</w:t>
        </w:r>
      </w:hyperlink>
    </w:p>
    <w:p w:rsidR="00287FA4" w:rsidRDefault="00287FA4"/>
    <w:p w:rsidR="00287FA4" w:rsidRDefault="00287FA4"/>
    <w:p w:rsidR="00287FA4" w:rsidRDefault="00287FA4"/>
    <w:sectPr w:rsidR="00287FA4" w:rsidSect="00287FA4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A4"/>
    <w:rsid w:val="00287FA4"/>
    <w:rsid w:val="00AB5632"/>
    <w:rsid w:val="00AE4D7A"/>
    <w:rsid w:val="00C80B52"/>
    <w:rsid w:val="00E1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8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7F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F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8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7F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rtplata.info/upload/iblock/tarif/%D1%80%D0%B0%D1%81%D0%BF__51-%D1%80_%D0%BE%D1%82_26.05.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vartplata.info/upload/iblock/tarif/%D1%80%D0%B0%D1%81%D0%BF_1-%D1%80_%D0%BE%D1%82_11.01.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vartplata.info/upload/iblock/tarif/%D1%80%D0%B0%D1%81%D0%BF_260-%D1%80_%D0%BE%D1%82_20.12.2016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Sergey</cp:lastModifiedBy>
  <cp:revision>2</cp:revision>
  <dcterms:created xsi:type="dcterms:W3CDTF">2018-07-06T12:46:00Z</dcterms:created>
  <dcterms:modified xsi:type="dcterms:W3CDTF">2018-07-06T12:46:00Z</dcterms:modified>
</cp:coreProperties>
</file>