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bookmarkStart w:id="0" w:name="_GoBack"/>
      <w:bookmarkEnd w:id="0"/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ПРАВИТЕЛЬСТВО САНКТ-ПЕТЕРБУРГА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КОМИТЕТ ПО ТАРИФАМ САНКТ-ПЕТЕРБУРГА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РАСПОРЯЖЕНИЕ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от 19 октября 2016 г. N 119-р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ОБ УСТАНОВЛЕНИИ НОРМАТИВОВ ПОТРЕБЛЕНИЯ КОММУНАЛЬНЫХ УСЛУГ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НА ТЕРРИТОРИИ САНКТ-ПЕТЕРБУРГА С ПРИМЕНЕНИЕМ МЕТОДА АНАЛОГОВ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 В соответствии с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4"/>
          <w:szCs w:val="24"/>
        </w:rPr>
        <w:t>постановлением Правительства Российской Федерации от 23.05.2006 N 306 "Об утверждении Правил установления и определения нормативов потребления коммунальных услуг"</w:t>
      </w:r>
      <w:proofErr w:type="gramStart"/>
      <w:r w:rsidRPr="00F2655B">
        <w:rPr>
          <w:rFonts w:ascii="Calibri" w:eastAsia="Times New Roman" w:hAnsi="Calibri" w:cs="Courier New"/>
          <w:color w:val="000000"/>
          <w:sz w:val="24"/>
          <w:szCs w:val="24"/>
        </w:rPr>
        <w:t>,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</w:t>
      </w:r>
      <w:proofErr w:type="gramEnd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остановлением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постановлением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19.10.2016 N 131: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1. Утвердить с 01.11.2016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нормативы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потребления коммунальной услуги по отоплению в жилых помещениях многоквартирных домов и жилых домах на территории Санкт-Петербурга согласно приложению 1 к настоящему распоряжению.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2. Утвердить с 01.11.2016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нормативы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потребления коммунальных услуг по холодному и горячему водоснабжению в жилых помещениях многоквартирных домов и жилых домах и на общедомовые нужды на территории Санкт-Петербурга согласно приложению 2 к настоящему распоряжению.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3. Утвердить с 01.11.2016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нормативы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потребления коммунальной услуги по водоотведению в жилых помещениях многоквартирных домов и жилых домах на территории Санкт-Петербурга согласно приложению 3 к настоящему распоряжению.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4. Определить, что при установлении нормативов потребления коммунальных услуг по отоплению, холодному водоснабжению, горячему водоснабжению, водоотведению на территории Санкт-Петербурга применен метод аналогов.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5. Внести в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распоряжение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Комитета по тарифам Санкт-Петербурга от 09.09.2015 N 97-р "Об установлении нормативов потребления коммунальных услуг на территории Санкт-Петербурга с применением метода аналогов" следующие изменения: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5.1. Исключить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пункт 6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распоряжения.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5.2. Признать утратившими силу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приложения 1,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2,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3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к распоряжению.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6. Распоряжение вступает в силу с 01.11.2016, но не ранее дня его официального опубликования.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 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Председатель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Комитета по тарифам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Санкт-Петербурга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spellStart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Д.В.Коптин</w:t>
      </w:r>
      <w:proofErr w:type="spellEnd"/>
    </w:p>
    <w:p w:rsidR="00F2655B" w:rsidRPr="00F2655B" w:rsidRDefault="00F2655B" w:rsidP="00F2655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lastRenderedPageBreak/>
        <w:t> 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 </w:t>
      </w:r>
      <w:r w:rsidRPr="00F2655B">
        <w:rPr>
          <w:rFonts w:ascii="Calibri" w:eastAsia="Times New Roman" w:hAnsi="Calibri" w:cs="Courier New"/>
          <w:color w:val="000000"/>
        </w:rPr>
        <w:t>ПРИЛОЖЕНИЕ 1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F2655B">
        <w:rPr>
          <w:rFonts w:ascii="Calibri" w:eastAsia="Times New Roman" w:hAnsi="Calibri" w:cs="Courier New"/>
          <w:color w:val="000000"/>
        </w:rPr>
        <w:t>к распоряжению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F2655B">
        <w:rPr>
          <w:rFonts w:ascii="Calibri" w:eastAsia="Times New Roman" w:hAnsi="Calibri" w:cs="Courier New"/>
          <w:color w:val="000000"/>
        </w:rPr>
        <w:t>Комитета по тарифам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F2655B">
        <w:rPr>
          <w:rFonts w:ascii="Calibri" w:eastAsia="Times New Roman" w:hAnsi="Calibri" w:cs="Courier New"/>
          <w:color w:val="000000"/>
        </w:rPr>
        <w:t>Санкт-Петербурга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F2655B">
        <w:rPr>
          <w:rFonts w:ascii="Calibri" w:eastAsia="Times New Roman" w:hAnsi="Calibri" w:cs="Courier New"/>
          <w:color w:val="000000"/>
        </w:rPr>
        <w:t>от 19.10.2016 N 119-р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НОРМАТИВЫ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 xml:space="preserve">ПОТРЕБЛЕНИЯ КОММУНАЛЬНОЙ УСЛУГИ ПО ОТОПЛЕНИЮ В </w:t>
      </w:r>
      <w:proofErr w:type="gramStart"/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ЖИЛЫХ</w:t>
      </w:r>
      <w:proofErr w:type="gramEnd"/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ПОМЕЩЕНИЯХ</w:t>
      </w:r>
      <w:proofErr w:type="gramEnd"/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 xml:space="preserve"> МНОГОКВАРТИРНЫХ ДОМОВ И ЖИЛЫХ ДОМАХ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НА ТЕРРИТОРИИ САНКТ-ПЕТЕРБУРГА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 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572"/>
        <w:gridCol w:w="1417"/>
        <w:gridCol w:w="1417"/>
        <w:gridCol w:w="2154"/>
      </w:tblGrid>
      <w:tr w:rsidR="00F2655B" w:rsidRPr="00F2655B" w:rsidTr="00F2655B">
        <w:tc>
          <w:tcPr>
            <w:tcW w:w="5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N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/п</w:t>
            </w:r>
          </w:p>
        </w:tc>
        <w:tc>
          <w:tcPr>
            <w:tcW w:w="357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Категория многоквартирного (жилого) дома</w:t>
            </w:r>
          </w:p>
        </w:tc>
        <w:tc>
          <w:tcPr>
            <w:tcW w:w="498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F2655B" w:rsidRPr="00F2655B" w:rsidTr="00F2655B"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и жилые дома со стенами из камня, кирпича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и жилые дома со стенами из панелей, блоков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и жилые дома со стенами из панелей, блоков, многоквартирные и жилые дома со стенами из дерева, смешанных и других материалов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8560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и жилые дома до 1999 года постройки включительно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8560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I. Многоквартирные дома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 дореволюционной постройки, прошедшие капитальный ремонт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0,0241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 дореволюционной постройки, не прошедшие капитальный ремонт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0,0197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 постройки 1918-1930 гг. категории "Конструктивизм"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0,0207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 постройки 1931-1956 гг. категории "Сталинские"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0,0197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0,0197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 постройки 1957-1970 гг. категории "</w:t>
            </w:r>
            <w:proofErr w:type="spell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Хрущевки</w:t>
            </w:r>
            <w:proofErr w:type="spell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 кирпичные"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0,0208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 постройки 1957-1970 гг. категории "</w:t>
            </w:r>
            <w:proofErr w:type="spell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Хрущевки</w:t>
            </w:r>
            <w:proofErr w:type="spell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 панельные"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0,0204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 постройки 1970-1980 гг. кирпичные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0,0209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 постройки 1970-1980 гг. панельные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0,0205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 постройки 1980-1999 гг. включительно "Новое строительство кирпичные"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0,0215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 постройки 1980-1999 гг. включительно "Новое строительство панельные"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0,0208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Ветхий фонд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0,0279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0,0279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0,0279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 постройки 1945-1948 гг. категории "Немецкие"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0,0230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0,0230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0,0230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8560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II. Жилые дома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 постройки до 1999 года включительно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0,0257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0,0257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0,0257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8560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и жилые дома после 1999 года постройки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8560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I. Многоквартирные дома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Дома, построенные после 1999 года, категории "Новое строительство кирпичные"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0,0169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Дома, построенные после 1999 года, категории "Новое строительство панельные"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0,0162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8560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II. Жилые дома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357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Дома, построенные после 1999 года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0,0203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0,0203</w:t>
            </w:r>
          </w:p>
        </w:tc>
        <w:tc>
          <w:tcPr>
            <w:tcW w:w="21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0,0203</w:t>
            </w:r>
          </w:p>
        </w:tc>
      </w:tr>
    </w:tbl>
    <w:p w:rsidR="00F2655B" w:rsidRPr="00F2655B" w:rsidRDefault="00F2655B" w:rsidP="00F2655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 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Примечания: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2. При определении нормативов потребления коммунальной услуги по отоплению учтены материал стен, крыши, объем жилых помещений, площадь ограждающих конструкций и окон, износ внутридомовых инженерных систем, год постройки многоквартирных домов (до и после 1999 г.).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4. Нормативы потребления коммунальной услуги по отоплению распространяются на общежития и коммунальные квартиры.</w:t>
      </w: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    </w:t>
      </w: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lastRenderedPageBreak/>
        <w:t>ПРИЛОЖЕНИЕ 2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к распоряжению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Комитета по тарифам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Санкт-Петербурга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от 19.10.2016 N 119-р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НОРМАТИВЫ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ПОТРЕБЛЕНИЯ КОММУНАЛЬНЫХ УСЛУГ ПО ХОЛОДНОМУ И ГОРЯЧЕМУ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ВОДОСНАБЖЕНИЮ В ЖИЛЫХ ПОМЕЩЕНИЯХ МНОГОКВАРТИРНЫХ ДОМОВ</w:t>
      </w:r>
    </w:p>
    <w:p w:rsidR="00F2655B" w:rsidRDefault="00F2655B" w:rsidP="00F265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ourier New"/>
          <w:b/>
          <w:bCs/>
          <w:color w:val="000000"/>
          <w:sz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 xml:space="preserve">И ЖИЛЫХ </w:t>
      </w:r>
      <w:proofErr w:type="gramStart"/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ДОМАХ</w:t>
      </w:r>
      <w:proofErr w:type="gramEnd"/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 xml:space="preserve"> НА ТЕРРИТОРИИ САНКТ-ПЕТЕРБУРГА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 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1289"/>
        <w:gridCol w:w="1814"/>
        <w:gridCol w:w="1871"/>
      </w:tblGrid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N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/п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Категория жилых помещений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Норматив потребления коммунальной услуги по холодному водоснабжению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Норматив потребления коммунальной услуги по горячему водоснабжению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душем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4,90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3,48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и жилые дома с централизованным холодным и горячим водоснабжением, водоотведением, без ванны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душа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4,22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2,30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душем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8,48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и жилые дома с централизованным холодным водоснабжением, водонагревателями, водоотведением, без ванны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душа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6,44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дома с нецентрализованным горячим водоснабжением, централизованным холодным водоснабжением, водоотведением, с ванной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душем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3,48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дома с нецентрализованным горячим водоснабжением, централизованным холодным водоснабжением, водоотведением, без ванны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душа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2,30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дома с нецентрализованным горячим водоснабжением, централизованным холодным водоснабжением, водоотведением, с ванной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душем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4,90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дома с нецентрализованным горячим водоснабжением, централизованным холодным водоснабжением, водоотведением, без ванны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душа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4,22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и жилые дома без водонагревателей с водопроводом и 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канализацией, оборудованные раковинами, мойками и унитазами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3,63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3,63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ванными, душами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4,90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1,50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и жилые дома с водоразборной колонкой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1,50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362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1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4,90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3,48</w:t>
            </w:r>
          </w:p>
        </w:tc>
      </w:tr>
    </w:tbl>
    <w:p w:rsidR="00F2655B" w:rsidRPr="00F2655B" w:rsidRDefault="00F2655B" w:rsidP="00F2655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 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Примечания: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1. Нормативы потребления коммунальных услуг по холодному и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 xml:space="preserve">2. При определении нормативов потребления коммунальных услуг учтены этажность, износ внутридомовых инженерных систем,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</w:t>
      </w:r>
      <w:proofErr w:type="gramStart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и(</w:t>
      </w:r>
      <w:proofErr w:type="gramEnd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 xml:space="preserve">или) </w:t>
      </w:r>
      <w:proofErr w:type="spellStart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полотенцесушителей</w:t>
      </w:r>
      <w:proofErr w:type="spellEnd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3. Нормативы потребления коммунальных услуг по холодному и горячему водоснабжению распространяются на коммунальные квартиры.</w:t>
      </w:r>
    </w:p>
    <w:p w:rsidR="00F2655B" w:rsidRPr="00F2655B" w:rsidRDefault="00F2655B" w:rsidP="00F2655B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</w:rPr>
        <w:br w:type="page"/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lastRenderedPageBreak/>
        <w:t> 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НОРМАТИВЫ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ПОТРЕБЛЕНИЯ КОММУНАЛЬНЫХ УСЛУГ ПО ХОЛОДНОМУ И ГОРЯЧЕМУ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ВОДОСНАБЖЕНИЮ НА ОБЩЕДОМОВЫЕ НУЖДЫ НА ТЕРРИТОРИИ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САНКТ-ПЕТЕРБУРГА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 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363"/>
        <w:gridCol w:w="1618"/>
        <w:gridCol w:w="1363"/>
        <w:gridCol w:w="1814"/>
        <w:gridCol w:w="1814"/>
      </w:tblGrid>
      <w:tr w:rsidR="00F2655B" w:rsidRPr="00F2655B" w:rsidTr="00F2655B">
        <w:tc>
          <w:tcPr>
            <w:tcW w:w="4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N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/п</w:t>
            </w:r>
          </w:p>
        </w:tc>
        <w:tc>
          <w:tcPr>
            <w:tcW w:w="243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Категория жилых помещений</w:t>
            </w:r>
          </w:p>
        </w:tc>
        <w:tc>
          <w:tcPr>
            <w:tcW w:w="164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Этажность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Норматив потребления коммунальной услуги по холодному водоснабжению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Норматив потребления коммунальной услуги по горячему водоснабжению</w:t>
            </w:r>
          </w:p>
        </w:tc>
      </w:tr>
      <w:tr w:rsidR="00F2655B" w:rsidRPr="00F2655B" w:rsidTr="00F2655B">
        <w:tc>
          <w:tcPr>
            <w:tcW w:w="45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43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64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от 1 до 5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0,036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0,022</w:t>
            </w:r>
          </w:p>
        </w:tc>
      </w:tr>
      <w:tr w:rsidR="00F2655B" w:rsidRPr="00F2655B" w:rsidTr="00F2655B"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от 6 до 9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0,055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0,034</w:t>
            </w:r>
          </w:p>
        </w:tc>
      </w:tr>
      <w:tr w:rsidR="00F2655B" w:rsidRPr="00F2655B" w:rsidTr="00F2655B"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от 10 до 16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0,076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0,046</w:t>
            </w:r>
          </w:p>
        </w:tc>
      </w:tr>
      <w:tr w:rsidR="00F2655B" w:rsidRPr="00F2655B" w:rsidTr="00F2655B"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более 16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0,089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0,053</w:t>
            </w:r>
          </w:p>
        </w:tc>
      </w:tr>
      <w:tr w:rsidR="00F2655B" w:rsidRPr="00F2655B" w:rsidTr="00F2655B">
        <w:tc>
          <w:tcPr>
            <w:tcW w:w="45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43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дома с нецентрализованным горячим водоснабжением, централизованным холодным водоснабжением, водоотведением</w:t>
            </w: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от 1 до 5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0,036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0,022</w:t>
            </w:r>
          </w:p>
        </w:tc>
      </w:tr>
      <w:tr w:rsidR="00F2655B" w:rsidRPr="00F2655B" w:rsidTr="00F2655B"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от 6 до 9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0,055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0,034</w:t>
            </w:r>
          </w:p>
        </w:tc>
      </w:tr>
      <w:tr w:rsidR="00F2655B" w:rsidRPr="00F2655B" w:rsidTr="00F2655B"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от 10 до 16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0,076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0,046</w:t>
            </w:r>
          </w:p>
        </w:tc>
      </w:tr>
      <w:tr w:rsidR="00F2655B" w:rsidRPr="00F2655B" w:rsidTr="00F2655B"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более 16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0,089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0,053</w:t>
            </w:r>
          </w:p>
        </w:tc>
      </w:tr>
      <w:tr w:rsidR="00F2655B" w:rsidRPr="00F2655B" w:rsidTr="00F2655B">
        <w:tc>
          <w:tcPr>
            <w:tcW w:w="45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43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от 1 до 5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0,047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от 6 до 9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0,074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45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43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от 1 до 5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0,030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от 6 до 9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0,045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от 10 до 16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0,061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более 16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0,071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  <w:tr w:rsidR="00F2655B" w:rsidRPr="00F2655B" w:rsidTr="00F2655B">
        <w:tc>
          <w:tcPr>
            <w:tcW w:w="45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43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0,030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</w:tr>
    </w:tbl>
    <w:p w:rsidR="00F2655B" w:rsidRPr="00F2655B" w:rsidRDefault="00F2655B" w:rsidP="00F2655B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</w:rPr>
        <w:br w:type="page"/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lastRenderedPageBreak/>
        <w:t> 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Примечания: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1. Нормативы потребления коммунальных услуг по холодному и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 xml:space="preserve">2. При определении нормативов потребления коммунальных услуг учтены этажность, износ внутридомовых инженерных систем, вид системы теплоснабжения, вид системы горячего водоснабжения, оснащенность жилых помещений водоразборными устройствами и санитарно-техническим оборудованием, а также наличие изолированных (неизолированных) стояков </w:t>
      </w:r>
      <w:proofErr w:type="gramStart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и(</w:t>
      </w:r>
      <w:proofErr w:type="gramEnd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 xml:space="preserve">или) </w:t>
      </w:r>
      <w:proofErr w:type="spellStart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полотенцесушителей</w:t>
      </w:r>
      <w:proofErr w:type="spellEnd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3. Нормативы потребления коммунальных услуг по холодному и горячему водоснабжению распространяются на общежития и коммунальные квартиры.</w:t>
      </w: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 </w:t>
      </w: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Pr="00F2655B" w:rsidRDefault="00F2655B" w:rsidP="00F2655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lastRenderedPageBreak/>
        <w:t>ПРИЛОЖЕНИЕ 3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к распоряжению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Комитета по тарифам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Санкт-Петербурга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от 19.10.2016 N 119-р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НОРМАТИВЫ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 xml:space="preserve">ПОТРЕБЛЕНИЯ КОММУНАЛЬНОЙ УСЛУГИ ПО ВОДООТВЕДЕНИЮ В </w:t>
      </w:r>
      <w:proofErr w:type="gramStart"/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ЖИЛЫХ</w:t>
      </w:r>
      <w:proofErr w:type="gramEnd"/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proofErr w:type="gramStart"/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ПОМЕЩЕНИЯХ</w:t>
      </w:r>
      <w:proofErr w:type="gramEnd"/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 xml:space="preserve"> МНОГОКВАРТИРНЫХ ДОМОВ И ЖИЛЫХ ДОМАХ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b/>
          <w:bCs/>
          <w:color w:val="000000"/>
          <w:sz w:val="27"/>
        </w:rPr>
        <w:t>НА ТЕРРИТОРИИ САНКТ-ПЕТЕРБУРГА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386"/>
        <w:gridCol w:w="1289"/>
        <w:gridCol w:w="1871"/>
      </w:tblGrid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Courier New"/>
                <w:color w:val="000000"/>
                <w:sz w:val="27"/>
                <w:szCs w:val="27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N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/п</w:t>
            </w:r>
          </w:p>
        </w:tc>
        <w:tc>
          <w:tcPr>
            <w:tcW w:w="53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Категория жилых помещений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Норматив потребления коммунальной услуги по водоотведению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3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душем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8,38</w:t>
            </w:r>
          </w:p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&lt;1&gt;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3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и жилые дома с централизованным холодным и горячим водоснабжением, водоотведением, без ванны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душа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6,52</w:t>
            </w:r>
          </w:p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&lt;2&gt;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3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душем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8,48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3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и жилые дома с централизованным холодным водоснабжением, водонагревателями, водоотведением, без ванны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душа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6,44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3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дома с нецентрализованным горячим водоснабжением, централизованным холодным водоснабжением, водоотведением, с ванной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душем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8,38</w:t>
            </w:r>
          </w:p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&lt;1&gt;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3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 xml:space="preserve">Многоквартирные дома с нецентрализованным горячим водоснабжением, централизованным холодным водоснабжением, водоотведением, без ванны </w:t>
            </w:r>
            <w:proofErr w:type="gramStart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и(</w:t>
            </w:r>
            <w:proofErr w:type="gramEnd"/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или) душа (для целей самостоятельного производства исполнителем коммунальных услуг коммунальной услуги по горячему водоснабжению)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6,52</w:t>
            </w:r>
          </w:p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&lt;2&gt;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53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3,63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3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3,63</w:t>
            </w:r>
          </w:p>
        </w:tc>
      </w:tr>
      <w:tr w:rsidR="00F2655B" w:rsidRPr="00F2655B" w:rsidTr="00F2655B">
        <w:tc>
          <w:tcPr>
            <w:tcW w:w="51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538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>3</w:t>
            </w:r>
            <w:r w:rsidRPr="00F2655B">
              <w:rPr>
                <w:rFonts w:ascii="Calibri" w:eastAsia="Times New Roman" w:hAnsi="Calibri" w:cs="Times New Roman"/>
                <w:sz w:val="16"/>
              </w:rPr>
              <w:t> </w:t>
            </w: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в месяц на человека</w:t>
            </w:r>
          </w:p>
        </w:tc>
        <w:tc>
          <w:tcPr>
            <w:tcW w:w="18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sz w:val="16"/>
                <w:szCs w:val="16"/>
              </w:rPr>
              <w:t>8,38</w:t>
            </w:r>
          </w:p>
          <w:p w:rsidR="00F2655B" w:rsidRPr="00F2655B" w:rsidRDefault="00F2655B" w:rsidP="00F2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5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&lt;1&gt;</w:t>
            </w:r>
          </w:p>
        </w:tc>
      </w:tr>
    </w:tbl>
    <w:p w:rsidR="00F2655B" w:rsidRPr="00F2655B" w:rsidRDefault="00F2655B" w:rsidP="00F2655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 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--------------------------------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&lt;1</w:t>
      </w:r>
      <w:proofErr w:type="gramStart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&gt; В</w:t>
      </w:r>
      <w:proofErr w:type="gramEnd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 xml:space="preserve"> т.ч. на водоотведение горячей воды - 3,48 м</w:t>
      </w:r>
      <w:r w:rsidRPr="00F2655B">
        <w:rPr>
          <w:rFonts w:ascii="Calibri" w:eastAsia="Times New Roman" w:hAnsi="Calibri" w:cs="Courier New"/>
          <w:color w:val="000000"/>
          <w:sz w:val="27"/>
          <w:szCs w:val="27"/>
          <w:vertAlign w:val="superscript"/>
        </w:rPr>
        <w:t>3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в месяц на человека.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&lt;2</w:t>
      </w:r>
      <w:proofErr w:type="gramStart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&gt; В</w:t>
      </w:r>
      <w:proofErr w:type="gramEnd"/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 xml:space="preserve"> т.ч. на водоотведение горячей воды - 2,30 м</w:t>
      </w:r>
      <w:r w:rsidRPr="00F2655B">
        <w:rPr>
          <w:rFonts w:ascii="Calibri" w:eastAsia="Times New Roman" w:hAnsi="Calibri" w:cs="Courier New"/>
          <w:color w:val="000000"/>
          <w:sz w:val="27"/>
          <w:szCs w:val="27"/>
          <w:vertAlign w:val="superscript"/>
        </w:rPr>
        <w:t>3</w:t>
      </w:r>
      <w:r w:rsidRPr="00F2655B">
        <w:rPr>
          <w:rFonts w:ascii="Calibri" w:eastAsia="Times New Roman" w:hAnsi="Calibri" w:cs="Courier New"/>
          <w:color w:val="000000"/>
          <w:sz w:val="27"/>
        </w:rPr>
        <w:t> </w:t>
      </w: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в месяц на человека.</w:t>
      </w:r>
    </w:p>
    <w:p w:rsidR="00F2655B" w:rsidRPr="00F2655B" w:rsidRDefault="00F2655B" w:rsidP="00F2655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 </w:t>
      </w:r>
    </w:p>
    <w:p w:rsid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ourier New"/>
          <w:color w:val="000000"/>
          <w:sz w:val="27"/>
          <w:szCs w:val="27"/>
        </w:rPr>
      </w:pP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lastRenderedPageBreak/>
        <w:t>Примечания: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2. При определении нормативов потребления коммунальной услуги по водоотведению учтены износ внутридомовых инженерных систем, вид системы теплоснабжения, вид системы горячего водоснабжения.</w:t>
      </w:r>
    </w:p>
    <w:p w:rsidR="00F2655B" w:rsidRPr="00F2655B" w:rsidRDefault="00F2655B" w:rsidP="00F2655B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3. Нормативы потребления коммунальной услуги по водоотведению распространяются на коммунальные квартиры.</w:t>
      </w:r>
    </w:p>
    <w:p w:rsidR="00F2655B" w:rsidRDefault="00F2655B" w:rsidP="00F2655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80"/>
          <w:sz w:val="27"/>
          <w:szCs w:val="27"/>
        </w:rPr>
      </w:pPr>
      <w:r w:rsidRPr="00F2655B">
        <w:rPr>
          <w:rFonts w:ascii="Calibri" w:eastAsia="Times New Roman" w:hAnsi="Calibri" w:cs="Courier New"/>
          <w:color w:val="000000"/>
          <w:sz w:val="27"/>
          <w:szCs w:val="27"/>
        </w:rPr>
        <w:t> </w:t>
      </w:r>
      <w:r w:rsidRPr="00F2655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F2655B">
        <w:rPr>
          <w:rFonts w:ascii="Courier New" w:eastAsia="Times New Roman" w:hAnsi="Courier New" w:cs="Courier New"/>
          <w:color w:val="000080"/>
          <w:sz w:val="27"/>
          <w:szCs w:val="27"/>
        </w:rPr>
        <w:t>Посмотреть</w:t>
      </w:r>
    </w:p>
    <w:p w:rsidR="00F2655B" w:rsidRPr="00F2655B" w:rsidRDefault="00144D5B" w:rsidP="00F2655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  <w:hyperlink r:id="rId6" w:history="1">
        <w:r w:rsidR="00F2655B" w:rsidRPr="00F2655B">
          <w:rPr>
            <w:rFonts w:ascii="Courier New" w:eastAsia="Times New Roman" w:hAnsi="Courier New" w:cs="Courier New"/>
            <w:b/>
            <w:bCs/>
            <w:color w:val="CC0000"/>
            <w:sz w:val="27"/>
          </w:rPr>
          <w:t>Распоряжение Комитета по тарифам Санкт-Петербурга от 19.10.2016 № 119-р "Об установлении нормативов потребления коммунальных услуг на территории Санкт-Петербурга с применением метода аналогов"</w:t>
        </w:r>
      </w:hyperlink>
    </w:p>
    <w:p w:rsidR="00F2655B" w:rsidRPr="00F2655B" w:rsidRDefault="00144D5B" w:rsidP="00F26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2655B" w:rsidRPr="00F265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РАСПОРЯЖЕНИЕ от 22 августа 2012 г. N 250-р ОБ УСТАНОВЛЕНИИ НОРМАТИВОВ ПОТРЕБЛЕНИЯ КОММУНАЛЬНЫХ УСЛУГ НА ТЕРРИТОРИИ САНКТ-ПЕТЕРБУРГА </w:t>
        </w:r>
      </w:hyperlink>
      <w:r w:rsidR="00F2655B" w:rsidRPr="00F265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F2655B" w:rsidRPr="00F2655B" w:rsidRDefault="00144D5B" w:rsidP="00F26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2655B" w:rsidRPr="00F265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Распоряжение Комитета по тарифам Санкт-Петербурга от 08 июля 2016г. №83-р о внесении изменений в некоторые распоряжения Комитета по тарифам Санкт-Петербурга</w:t>
        </w:r>
      </w:hyperlink>
      <w:r w:rsidR="00F2655B" w:rsidRPr="00F265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F2655B" w:rsidRPr="00F2655B" w:rsidRDefault="00144D5B" w:rsidP="00F26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2655B" w:rsidRPr="00F265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Методика, разработанная в ГУП ВЦКП "Жилищное хозяйство": «Описание услуги «Повышающий коэффициент к услугам»</w:t>
        </w:r>
      </w:hyperlink>
    </w:p>
    <w:p w:rsidR="00F2655B" w:rsidRPr="00F2655B" w:rsidRDefault="00144D5B" w:rsidP="00F2655B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</w:rPr>
      </w:pPr>
      <w:hyperlink r:id="rId10" w:history="1">
        <w:r w:rsidR="00F2655B" w:rsidRPr="00F2655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Письмо ЖК №02-29-77/150-1 от 13.03.2015 </w:t>
        </w:r>
      </w:hyperlink>
      <w:r w:rsidR="00F2655B" w:rsidRPr="00F265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– основание применения данной методики </w:t>
      </w:r>
      <w:r w:rsidR="00F2655B" w:rsidRPr="00F2655B">
        <w:rPr>
          <w:rFonts w:ascii="Calibri" w:eastAsia="Times New Roman" w:hAnsi="Calibri" w:cs="Courier New"/>
          <w:color w:val="000080"/>
          <w:sz w:val="24"/>
          <w:szCs w:val="24"/>
        </w:rPr>
        <w:t> </w:t>
      </w:r>
    </w:p>
    <w:sectPr w:rsidR="00F2655B" w:rsidRPr="00F2655B" w:rsidSect="00C1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DD3"/>
    <w:multiLevelType w:val="multilevel"/>
    <w:tmpl w:val="3CB4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F43DF"/>
    <w:multiLevelType w:val="multilevel"/>
    <w:tmpl w:val="0F42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600FA"/>
    <w:multiLevelType w:val="multilevel"/>
    <w:tmpl w:val="3662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5B"/>
    <w:rsid w:val="000C7FE4"/>
    <w:rsid w:val="00144D5B"/>
    <w:rsid w:val="00B02B4F"/>
    <w:rsid w:val="00C12F85"/>
    <w:rsid w:val="00E416D3"/>
    <w:rsid w:val="00E77734"/>
    <w:rsid w:val="00F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2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655B"/>
    <w:rPr>
      <w:b/>
      <w:bCs/>
    </w:rPr>
  </w:style>
  <w:style w:type="paragraph" w:customStyle="1" w:styleId="consplusnormal">
    <w:name w:val="consplusnormal"/>
    <w:basedOn w:val="a"/>
    <w:rsid w:val="00F2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55B"/>
  </w:style>
  <w:style w:type="paragraph" w:styleId="a4">
    <w:name w:val="Normal (Web)"/>
    <w:basedOn w:val="a"/>
    <w:uiPriority w:val="99"/>
    <w:semiHidden/>
    <w:unhideWhenUsed/>
    <w:rsid w:val="00F2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6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2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655B"/>
    <w:rPr>
      <w:b/>
      <w:bCs/>
    </w:rPr>
  </w:style>
  <w:style w:type="paragraph" w:customStyle="1" w:styleId="consplusnormal">
    <w:name w:val="consplusnormal"/>
    <w:basedOn w:val="a"/>
    <w:rsid w:val="00F2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55B"/>
  </w:style>
  <w:style w:type="paragraph" w:styleId="a4">
    <w:name w:val="Normal (Web)"/>
    <w:basedOn w:val="a"/>
    <w:uiPriority w:val="99"/>
    <w:semiHidden/>
    <w:unhideWhenUsed/>
    <w:rsid w:val="00F2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745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info/archiveFile/6389/1473059612033_%D1%80%D0%B0%D1%81%D0%BF_83-%D1%80_%D0%BE%D1%82_08.07.201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vartplata.info/archiveFile/5870/1455200224967_250-%D1%8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artplata.info/archiveFile/6448/1477300849961_%D1%80%D0%B0%D1%81%D0%BF_119-%D1%80_%D0%BE%D1%82_19.10.2016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vartplata.info/archiveFile/5352/1437644729040_%D0%BF%D0%B8%D1%81%D1%8C%D0%BC%D0%BE%20%D0%96%D0%9A%20%D0%BF%D0%BE%20%D0%BF%D0%BE%D0%B2%D1%8B%D1%88%D0%B0%D1%8E%D1%89%D0%B5%D0%BC%D1%83%20%D0%BA%D0%BE%D1%8D%D1%84..t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vartplata.info/archiveFile/5349/1437640477327_%D0%BC%D0%B5%D1%82%D0%BE%D0%B4%D0%B8%D0%BA%D0%B0%20%D0%BF%D0%BE%20%D1%80%D0%B0%D1%81%D1%87%D0%B5%D1%82%D1%83%20%D0%BF%D0%BE%D0%B2%D1%8B%D1%88%20%D0%BA%D0%BE%D1%8D%D1%84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Sergey</cp:lastModifiedBy>
  <cp:revision>2</cp:revision>
  <dcterms:created xsi:type="dcterms:W3CDTF">2018-07-03T11:18:00Z</dcterms:created>
  <dcterms:modified xsi:type="dcterms:W3CDTF">2018-07-03T11:18:00Z</dcterms:modified>
</cp:coreProperties>
</file>